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4852" w14:textId="77777777" w:rsidR="00083332" w:rsidRPr="00FB7CB3" w:rsidRDefault="00083332" w:rsidP="00FB7C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oraz tryb ponownego wykorzystywania informacji publicznej, także w formie otwartych danych określone zostały w </w:t>
      </w:r>
      <w:r w:rsidRPr="00FB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ustawie z dnia 11 sierpnia 2021 r. o otwartych danych i ponownym wykorzystaniu informacji sektora publicznego (Dz. U. z 2021 r. poz. 1641).</w:t>
      </w:r>
    </w:p>
    <w:p w14:paraId="6CBBEB4B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Ponowne wykorzystywanie informacji publicznej to wykorzystywanie przez osoby fizyczne, osoby prawne i jednostki organizacyjne nieposiadające osobowości prawnej informacji publicznej lub każdej jej części, będącej w posiadaniu podmiotów obowiązanych do udostępnienia informacji publicznej w celu ponownego wykorzystywania, niezależnie od sposobu jej utrwalenia (w postaci papierowej, elektronicznej, dźwiękowej, wizualnej lub audiowizualnej), w celach komercyjnych lub niekomercyjnych, innych niż jej pierwotny publiczny cel wykorzystywania, dla którego informacja została wytworzona.</w:t>
      </w:r>
    </w:p>
    <w:p w14:paraId="003E9DCD" w14:textId="1CA4B54F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informacji publicznych udostępnianych w Biuletynie Informacji Publicznej  Zakładu Gospodarki </w:t>
      </w:r>
      <w:r w:rsidR="00C0796F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omunalnej Gminy Nowosolna, jeśli dla danej informacji publicznej nie zostały określone inne warunki wykorzystujący informację publiczną  jest obowiązany do:</w:t>
      </w:r>
    </w:p>
    <w:p w14:paraId="7D387731" w14:textId="210172AA" w:rsidR="00083332" w:rsidRPr="00FB7CB3" w:rsidRDefault="00083332" w:rsidP="00FB7CB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poinformowania o źródle pozyskania informacji publicznej w postaci dopisku o treści: "Źródło: Biuletyn Informacji Publicznej </w:t>
      </w:r>
      <w:r w:rsidR="00C0796F" w:rsidRPr="00FB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Zakładu Gospodarki Komunalnej Gminy Now</w:t>
      </w:r>
      <w:r w:rsidR="00873B07" w:rsidRPr="00FB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0796F" w:rsidRPr="00FB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solna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",</w:t>
      </w:r>
    </w:p>
    <w:p w14:paraId="7A419C11" w14:textId="77777777" w:rsidR="00083332" w:rsidRPr="00FB7CB3" w:rsidRDefault="00083332" w:rsidP="00FB7CB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wskazania daty pozyskania informacji publicznej</w:t>
      </w:r>
    </w:p>
    <w:p w14:paraId="420D3DC6" w14:textId="73D72DB5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Warunkiem ponownego wykorzystania informacji publicznej </w:t>
      </w:r>
      <w:r w:rsidR="00C0796F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Zakładu Gospodarki Komunalnej Gminy Nowosolna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(zgodnie z art. 23b ust. 2 ustawy) jest przestrzeganie nw. warunków:</w:t>
      </w:r>
    </w:p>
    <w:p w14:paraId="1107A9AD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ind w:left="735" w:hanging="37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     obowiązku poinformowania o źródle, czasie wytworzenia i pozyskania informacji publicznej,</w:t>
      </w:r>
    </w:p>
    <w:p w14:paraId="6E051608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ind w:left="735" w:hanging="37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     obowiązku dalszego udostępniania innym użytkownikom informacji w pierwotnie pozyskanej formie,</w:t>
      </w:r>
    </w:p>
    <w:p w14:paraId="542B15FC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ind w:left="735" w:hanging="37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     obowiązku informowania o przetworzeniu informacji ponownie wykorzystywanej,</w:t>
      </w:r>
    </w:p>
    <w:p w14:paraId="11B8B324" w14:textId="77777777" w:rsidR="00FB7CB3" w:rsidRDefault="00FB7CB3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br w:type="page"/>
      </w:r>
    </w:p>
    <w:p w14:paraId="13F73FBD" w14:textId="0DEE8032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Zasady udostępniania informacji publicznej do ponownego wykorzystywania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14:paraId="0F54EB50" w14:textId="10DA5B61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       w przypadku informacji opublikowanych w Biuletynie Informacji Publicznej </w:t>
      </w:r>
      <w:r w:rsidR="00C0796F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Zakładu Gospodarki Komunalnej Gminy Nowosolna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(BIP </w:t>
      </w:r>
      <w:r w:rsidR="00C0796F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ZGKGN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</w:p>
    <w:p w14:paraId="47D411A3" w14:textId="6E6C1C5B" w:rsidR="00083332" w:rsidRPr="00FB7CB3" w:rsidRDefault="00083332" w:rsidP="00FB7CB3">
      <w:pPr>
        <w:shd w:val="clear" w:color="auto" w:fill="FFFFFF"/>
        <w:spacing w:before="49" w:after="49" w:line="360" w:lineRule="auto"/>
        <w:ind w:left="1134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      Jeżeli dla danej informacji publicznej udostępnionej w BIP </w:t>
      </w:r>
      <w:r w:rsidR="00C0796F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ZGKGN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nie zostały określone inne warunki ponownego wykorzystywania, osoby fizyczne, osoby prawne i jednostki organizacyjne nieposiadające osobowości prawnej wykorzystujące te informacje w celu ich ponownego wykorzystywania są zobowiązane do poinformowania o źródle oraz czasie pozyskania informacji z BIP </w:t>
      </w:r>
      <w:r w:rsidR="00C0796F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ZGKGN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DB56F2F" w14:textId="1B85FD81" w:rsidR="00083332" w:rsidRPr="00FB7CB3" w:rsidRDefault="00083332" w:rsidP="00FB7CB3">
      <w:pPr>
        <w:shd w:val="clear" w:color="auto" w:fill="FFFFFF"/>
        <w:spacing w:before="49" w:after="49" w:line="360" w:lineRule="auto"/>
        <w:ind w:left="1134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     </w:t>
      </w:r>
      <w:r w:rsidR="00873B07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Zakład Gospodarki Komunalnej 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73B07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Gminy Nowosolna 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ponosi odpowiedzialność jedynie za taką treść informacji jaka została zamieszczona w BIP </w:t>
      </w:r>
      <w:r w:rsidR="00873B07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ZGKGN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477372A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2)      dla informacji udostępnianych w trybie wnioskowym</w:t>
      </w:r>
    </w:p>
    <w:p w14:paraId="0C8C1EFA" w14:textId="77777777" w:rsidR="00083332" w:rsidRPr="00FB7CB3" w:rsidRDefault="00083332" w:rsidP="00FB7CB3">
      <w:pPr>
        <w:shd w:val="clear" w:color="auto" w:fill="FFFFFF"/>
        <w:spacing w:before="49" w:after="49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Informacje publiczne są udostępniane w celu ich ponownego wykorzystywania na wniosek, w przypadku gdy:</w:t>
      </w:r>
    </w:p>
    <w:p w14:paraId="768D12B1" w14:textId="2D05474E" w:rsidR="00083332" w:rsidRPr="00FB7CB3" w:rsidRDefault="00083332" w:rsidP="00FB7CB3">
      <w:pPr>
        <w:shd w:val="clear" w:color="auto" w:fill="FFFFFF"/>
        <w:spacing w:before="49" w:after="49" w:line="360" w:lineRule="auto"/>
        <w:ind w:left="1134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      informacja publiczna nie została udostępniona w BIP </w:t>
      </w:r>
      <w:r w:rsidR="00873B07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ZGKGN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chyba że została udostępniona w inny sposób i zostały określone warunki jej ponownego wykorzystywania, albo</w:t>
      </w:r>
    </w:p>
    <w:p w14:paraId="1D130125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ind w:left="1134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     wnioskodawca zamierza wykorzystywać informację publiczną na warunkach innych niż zostały dla tej informacji określone</w:t>
      </w:r>
    </w:p>
    <w:p w14:paraId="7D1FB132" w14:textId="09299B91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celu uzyskania informacji publicznej do ponownego wykorzystywania, która nie została opublikowana na stronach BIP </w:t>
      </w:r>
      <w:r w:rsidR="00873B07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Zakładu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wnioskodawca wypełnia wniosek zgodny z Rozporządzeniem Ministra Administracji i Cyfryzacji z dnia 17 stycznia 2012 r. w sprawie wzoru wniosku o ponowne wykorzystywanie informacji publicznej.</w:t>
      </w:r>
    </w:p>
    <w:p w14:paraId="43DDB351" w14:textId="55B317EF" w:rsidR="00FB7CB3" w:rsidRDefault="00873B07" w:rsidP="00FB7CB3">
      <w:pPr>
        <w:shd w:val="clear" w:color="auto" w:fill="FFFFFF"/>
        <w:spacing w:before="100" w:beforeAutospacing="1" w:after="36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Zakład Gospodarki Komunalnej Gminy Nowosolna</w:t>
      </w:r>
      <w:r w:rsidR="00083332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określa ewentualne warunki udostępniania informacji publicznych w celu ponownego wykorzystywania odrębnie dla każdego wniosku i przekazuje je wnioskodawcy.</w:t>
      </w:r>
    </w:p>
    <w:p w14:paraId="52AA04EA" w14:textId="77777777" w:rsidR="00FB7CB3" w:rsidRDefault="00FB7CB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2B34F07C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OPŁATY</w:t>
      </w:r>
    </w:p>
    <w:p w14:paraId="28FA9885" w14:textId="23908042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Informacja publiczna wytworzona w Gminie Nowosolna </w:t>
      </w:r>
      <w:r w:rsidR="00873B07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–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73B07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Zakład Gospodarki Komunalnej Gminy Nowosolna 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udostępniana jest co do zasady bezpłatnie. Zgodnie z art. 23c ustawy o dostępie do informacji publicznej </w:t>
      </w:r>
      <w:r w:rsidR="00873B07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zakład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może pobrać opłatę, jeżeli przygotowanie informacji w sposób wskazany we wniosku wymaga poniesienia dodatkowych kosztów. Wysokość opłaty nie może przekroczyć sumy kosztów poniesionych bezpośrednio w celu przygotowania i przekazania informacji publicznej w celu ponownego wykorzystania w określony sposób i w określonej formie.</w:t>
      </w:r>
    </w:p>
    <w:p w14:paraId="30B9E721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pl-PL"/>
        </w:rPr>
        <w:t>Osobie składającej wniosek o ponowne wykorzystywanie informacji publicznej przysługują następujące środki prawne:</w:t>
      </w:r>
    </w:p>
    <w:p w14:paraId="66E4BB65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decyzji o odmowie ponownego wykorzystania informacji publicznej oraz o decyzji o warunkach udostępnienia informacji publicznej do ponownego wykorzystania do decyzji stosuje się co do zasady przepisy kodeksu postępowania administracyjnego.</w:t>
      </w:r>
    </w:p>
    <w:p w14:paraId="6FF60CCC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Wnioskodawcy służy odwołanie od decyzji do Samorządowego Kolegium Odwoławczego za pośrednictwem tutejszego Urzędu w terminie 14 dni od dnia jej doręczenia.</w:t>
      </w:r>
    </w:p>
    <w:p w14:paraId="4D55D8A8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Wnioskodawca, który otrzymał ofertę zawierającą warunki ponownego wykorzystywania informacji publicznej może, w terminie 14 dni od dnia otrzymania oferty, złożyć sprzeciw z powodu naruszenia przepisów ustawy. W przypadku otrzymania sprzeciwu podmiot zobowiązany, w drodze decyzji, rozstrzyga o warunkach ponownego wykorzystywania informacji publicznej lub o wysokości opłat.</w:t>
      </w:r>
    </w:p>
    <w:p w14:paraId="71658A42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Do skarg rozpatrywanych w postępowaniach o udostępnienie informacji publicznej stosuje się przepisy ustawy z dnia 30 sierpnia 2002 r. - Prawo o postępowaniu przed sądami administracyjnymi (Dz. U. nr 153, poz. 1270 z </w:t>
      </w:r>
      <w:proofErr w:type="spellStart"/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późń</w:t>
      </w:r>
      <w:proofErr w:type="spellEnd"/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 z tym, że:</w:t>
      </w:r>
    </w:p>
    <w:p w14:paraId="5F75EF06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przekazanie akt i odpowiedzi na skargę następuje w terminie 15 dni od dnia otrzymania skargi,</w:t>
      </w: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2) skargę rozpatruje się w terminie 30 dni od dnia otrzymania akt wraz z odpowiedzią na skargę.</w:t>
      </w:r>
    </w:p>
    <w:p w14:paraId="4A5FAC7E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Prawo do dostępu do informacji publicznej podlega ograniczeniom wynikającym z przepisów ustawy o dostępie do informacji publicznej i odrębnych ustaw (art. 23g ust. 8. ustawy).</w:t>
      </w:r>
    </w:p>
    <w:p w14:paraId="53694C84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WAŻNE</w:t>
      </w:r>
    </w:p>
    <w:p w14:paraId="09A94FA1" w14:textId="649D8261" w:rsidR="00083332" w:rsidRPr="00FB7CB3" w:rsidRDefault="00873B07" w:rsidP="00FB7CB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Zakład Gospodarki Komunalnej Gminy Nowosolna</w:t>
      </w:r>
      <w:r w:rsidR="00083332" w:rsidRPr="00FB7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nie ponosi odpowiedzialności za (zgodnie z art. 23a ust. 2 pkt 2. ustawy):</w:t>
      </w:r>
    </w:p>
    <w:p w14:paraId="3F6087A4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       ponowne wykorzystanie udostępnionej lub przekazanej informacji publicznej w sposób naruszający obowiązujący porządek prawny,</w:t>
      </w:r>
    </w:p>
    <w:p w14:paraId="7540623C" w14:textId="77777777" w:rsidR="00083332" w:rsidRPr="00FB7CB3" w:rsidRDefault="00083332" w:rsidP="00FB7CB3">
      <w:pPr>
        <w:shd w:val="clear" w:color="auto" w:fill="FFFFFF"/>
        <w:spacing w:before="100" w:beforeAutospacing="1" w:after="36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B7C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      za rezultaty przetworzenia informacji publicznej ponownie wykorzystanej.</w:t>
      </w:r>
    </w:p>
    <w:sectPr w:rsidR="00083332" w:rsidRPr="00FB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10E9"/>
    <w:multiLevelType w:val="multilevel"/>
    <w:tmpl w:val="ED18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797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2"/>
    <w:rsid w:val="00083332"/>
    <w:rsid w:val="00873B07"/>
    <w:rsid w:val="00C0796F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A6A"/>
  <w15:chartTrackingRefBased/>
  <w15:docId w15:val="{B364EC97-C2EE-4A1F-A921-DA6AD139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zgkgn1</dc:creator>
  <cp:keywords/>
  <dc:description/>
  <cp:lastModifiedBy>zgkgn1</cp:lastModifiedBy>
  <cp:revision>2</cp:revision>
  <dcterms:created xsi:type="dcterms:W3CDTF">2022-06-02T10:40:00Z</dcterms:created>
  <dcterms:modified xsi:type="dcterms:W3CDTF">2022-06-02T11:51:00Z</dcterms:modified>
</cp:coreProperties>
</file>